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8A" w:rsidRDefault="003F66AB">
      <w:pPr>
        <w:shd w:val="clear" w:color="auto" w:fill="FFFFFF"/>
        <w:spacing w:before="240" w:after="0" w:line="360" w:lineRule="auto"/>
        <w:ind w:right="240"/>
        <w:jc w:val="center"/>
        <w:outlineLvl w:val="2"/>
        <w:rPr>
          <w:rFonts w:asciiTheme="majorBidi" w:eastAsia="Times New Roman" w:hAnsiTheme="majorBidi" w:cstheme="majorBidi"/>
          <w:b/>
          <w:bCs/>
          <w:sz w:val="24"/>
          <w:szCs w:val="24"/>
          <w:lang w:eastAsia="bs-Latn-BA"/>
        </w:rPr>
      </w:pPr>
      <w:r>
        <w:rPr>
          <w:rFonts w:asciiTheme="majorBidi" w:eastAsia="Times New Roman" w:hAnsiTheme="majorBidi"/>
          <w:b/>
          <w:bCs/>
          <w:sz w:val="24"/>
          <w:szCs w:val="24"/>
          <w:lang w:eastAsia="bs-Latn-BA"/>
        </w:rPr>
        <w:t>LOREM IPSUM DOLOR SIT AMET, CONSECTETUR ADIPISCING ELIT, SED DO EIUSMOD TEMPOR INCIDIDUNT UT LABORE ET DOLORE</w:t>
      </w:r>
      <w:r>
        <w:rPr>
          <w:rFonts w:asciiTheme="majorBidi" w:eastAsia="Times New Roman" w:hAnsiTheme="majorBidi"/>
          <w:b/>
          <w:bCs/>
          <w:sz w:val="24"/>
          <w:szCs w:val="24"/>
          <w:lang w:eastAsia="bs-Latn-BA"/>
        </w:rPr>
        <w:br/>
        <w:t>MAGNA ALIQUA</w:t>
      </w:r>
    </w:p>
    <w:p w:rsidR="00710E8A" w:rsidRDefault="00710E8A">
      <w:pPr>
        <w:shd w:val="clear" w:color="auto" w:fill="FFFFFF"/>
        <w:spacing w:before="240" w:after="0" w:line="360" w:lineRule="auto"/>
        <w:jc w:val="center"/>
        <w:rPr>
          <w:rFonts w:asciiTheme="majorBidi" w:eastAsia="Times New Roman" w:hAnsiTheme="majorBidi" w:cstheme="majorBidi"/>
          <w:i/>
          <w:iCs/>
          <w:sz w:val="24"/>
          <w:szCs w:val="24"/>
          <w:lang w:eastAsia="bs-Latn-BA"/>
        </w:rPr>
      </w:pPr>
    </w:p>
    <w:p w:rsidR="00710E8A" w:rsidRDefault="003F66AB">
      <w:pPr>
        <w:shd w:val="clear" w:color="auto" w:fill="FFFFFF"/>
        <w:spacing w:before="240" w:after="0" w:line="360" w:lineRule="auto"/>
        <w:jc w:val="center"/>
        <w:rPr>
          <w:rFonts w:asciiTheme="majorBidi" w:eastAsia="Times New Roman" w:hAnsiTheme="majorBidi" w:cstheme="majorBidi"/>
          <w:iCs/>
          <w:sz w:val="24"/>
          <w:szCs w:val="24"/>
          <w:lang w:eastAsia="bs-Latn-BA"/>
        </w:rPr>
      </w:pPr>
      <w:r>
        <w:rPr>
          <w:rFonts w:asciiTheme="majorBidi" w:eastAsia="Times New Roman" w:hAnsiTheme="majorBidi" w:cstheme="majorBidi"/>
          <w:iCs/>
          <w:sz w:val="24"/>
          <w:szCs w:val="24"/>
          <w:lang w:eastAsia="bs-Latn-BA"/>
        </w:rPr>
        <w:t>Author's Name and Surname</w:t>
      </w:r>
    </w:p>
    <w:p w:rsidR="00710E8A" w:rsidRDefault="003F66AB">
      <w:pPr>
        <w:shd w:val="clear" w:color="auto" w:fill="FFFFFF"/>
        <w:spacing w:before="240" w:after="0" w:line="360" w:lineRule="auto"/>
        <w:jc w:val="center"/>
        <w:rPr>
          <w:rFonts w:asciiTheme="majorBidi" w:eastAsia="Times New Roman" w:hAnsiTheme="majorBidi" w:cstheme="majorBidi"/>
          <w:sz w:val="24"/>
          <w:szCs w:val="24"/>
          <w:lang w:eastAsia="bs-Latn-BA"/>
        </w:rPr>
      </w:pPr>
      <w:r>
        <w:rPr>
          <w:rFonts w:asciiTheme="majorBidi" w:eastAsia="Times New Roman" w:hAnsiTheme="majorBidi" w:cstheme="majorBidi"/>
          <w:iCs/>
          <w:sz w:val="24"/>
          <w:szCs w:val="24"/>
          <w:lang w:eastAsia="bs-Latn-BA"/>
        </w:rPr>
        <w:t xml:space="preserve">Author's affiliation </w:t>
      </w:r>
    </w:p>
    <w:p w:rsidR="00710E8A" w:rsidRDefault="00710E8A">
      <w:pPr>
        <w:spacing w:before="240" w:after="0" w:line="360" w:lineRule="auto"/>
        <w:jc w:val="both"/>
        <w:rPr>
          <w:rFonts w:asciiTheme="majorBidi" w:eastAsia="Times New Roman" w:hAnsiTheme="majorBidi" w:cstheme="majorBidi"/>
          <w:sz w:val="24"/>
          <w:szCs w:val="24"/>
          <w:lang w:eastAsia="bs-Latn-BA"/>
        </w:rPr>
      </w:pPr>
    </w:p>
    <w:p w:rsidR="00710E8A" w:rsidRDefault="003F66AB">
      <w:pPr>
        <w:shd w:val="clear" w:color="auto" w:fill="FFFFFF"/>
        <w:spacing w:before="240" w:after="0" w:line="360" w:lineRule="auto"/>
        <w:ind w:right="240"/>
        <w:jc w:val="center"/>
        <w:outlineLvl w:val="3"/>
        <w:rPr>
          <w:rFonts w:asciiTheme="majorBidi" w:eastAsia="Times New Roman" w:hAnsiTheme="majorBidi" w:cstheme="majorBidi"/>
          <w:b/>
          <w:bCs/>
          <w:sz w:val="24"/>
          <w:szCs w:val="24"/>
          <w:lang w:eastAsia="bs-Latn-BA"/>
        </w:rPr>
      </w:pPr>
      <w:r>
        <w:rPr>
          <w:rFonts w:asciiTheme="majorBidi" w:eastAsia="Times New Roman" w:hAnsiTheme="majorBidi" w:cstheme="majorBidi"/>
          <w:b/>
          <w:bCs/>
          <w:sz w:val="24"/>
          <w:szCs w:val="24"/>
          <w:lang w:eastAsia="bs-Latn-BA"/>
        </w:rPr>
        <w:t>Abstract</w:t>
      </w:r>
    </w:p>
    <w:p w:rsidR="00710E8A" w:rsidRDefault="003F66AB">
      <w:pPr>
        <w:shd w:val="clear" w:color="auto" w:fill="FFFFFF"/>
        <w:spacing w:before="240" w:after="0" w:line="360" w:lineRule="auto"/>
        <w:jc w:val="both"/>
        <w:rPr>
          <w:rFonts w:asciiTheme="majorBidi" w:eastAsia="Times New Roman" w:hAnsiTheme="majorBidi" w:cstheme="majorBidi"/>
          <w:sz w:val="24"/>
          <w:szCs w:val="24"/>
          <w:lang w:eastAsia="bs-Latn-BA"/>
        </w:rPr>
      </w:pPr>
      <w:r>
        <w:rPr>
          <w:rFonts w:asciiTheme="majorBidi" w:eastAsia="Times New Roman" w:hAnsiTheme="majorBidi"/>
          <w:sz w:val="24"/>
          <w:szCs w:val="24"/>
          <w:lang w:eastAsia="bs-Latn-BA"/>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Theme="majorBidi" w:eastAsia="Times New Roman" w:hAnsiTheme="majorBidi"/>
          <w:sz w:val="24"/>
          <w:szCs w:val="24"/>
          <w:lang w:val="en-US" w:eastAsia="bs-Latn-BA"/>
        </w:rPr>
        <w:t xml:space="preserve"> </w:t>
      </w:r>
      <w:r>
        <w:rPr>
          <w:rFonts w:asciiTheme="majorBidi" w:eastAsia="Times New Roman" w:hAnsiTheme="majorBidi"/>
          <w:sz w:val="24"/>
          <w:szCs w:val="24"/>
          <w:lang w:eastAsia="bs-Latn-BA"/>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w:t>
      </w:r>
    </w:p>
    <w:p w:rsidR="00710E8A" w:rsidRDefault="003F66AB">
      <w:pPr>
        <w:shd w:val="clear" w:color="auto" w:fill="FFFFFF"/>
        <w:spacing w:before="240" w:after="0" w:line="360" w:lineRule="auto"/>
        <w:ind w:right="240"/>
        <w:jc w:val="both"/>
        <w:outlineLvl w:val="3"/>
        <w:rPr>
          <w:rFonts w:asciiTheme="majorBidi" w:eastAsia="Times New Roman" w:hAnsiTheme="majorBidi" w:cstheme="majorBidi"/>
          <w:b/>
          <w:bCs/>
          <w:sz w:val="24"/>
          <w:szCs w:val="24"/>
          <w:lang w:val="en-US" w:eastAsia="bs-Latn-BA"/>
        </w:rPr>
      </w:pPr>
      <w:r>
        <w:rPr>
          <w:rFonts w:asciiTheme="majorBidi" w:eastAsia="Times New Roman" w:hAnsiTheme="majorBidi" w:cstheme="majorBidi"/>
          <w:b/>
          <w:bCs/>
          <w:sz w:val="24"/>
          <w:szCs w:val="24"/>
          <w:lang w:eastAsia="bs-Latn-BA"/>
        </w:rPr>
        <w:t xml:space="preserve">Keywords: </w:t>
      </w:r>
      <w:r>
        <w:rPr>
          <w:rFonts w:asciiTheme="majorBidi" w:eastAsia="Times New Roman" w:hAnsiTheme="majorBidi"/>
          <w:sz w:val="24"/>
          <w:szCs w:val="24"/>
          <w:lang w:val="en-US" w:eastAsia="bs-Latn-BA"/>
        </w:rPr>
        <w:t>lo</w:t>
      </w:r>
      <w:r>
        <w:rPr>
          <w:rFonts w:asciiTheme="majorBidi" w:eastAsia="Times New Roman" w:hAnsiTheme="majorBidi"/>
          <w:sz w:val="24"/>
          <w:szCs w:val="24"/>
          <w:lang w:eastAsia="bs-Latn-BA"/>
        </w:rPr>
        <w:t>rem ipsum</w:t>
      </w:r>
      <w:r>
        <w:rPr>
          <w:rFonts w:asciiTheme="majorBidi" w:eastAsia="Times New Roman" w:hAnsiTheme="majorBidi"/>
          <w:sz w:val="24"/>
          <w:szCs w:val="24"/>
          <w:lang w:val="en-US" w:eastAsia="bs-Latn-BA"/>
        </w:rPr>
        <w:t xml:space="preserve">, </w:t>
      </w:r>
      <w:r>
        <w:rPr>
          <w:rFonts w:asciiTheme="majorBidi" w:eastAsia="Times New Roman" w:hAnsiTheme="majorBidi"/>
          <w:sz w:val="24"/>
          <w:szCs w:val="24"/>
          <w:lang w:eastAsia="bs-Latn-BA"/>
        </w:rPr>
        <w:t>eiusmod</w:t>
      </w:r>
      <w:r>
        <w:rPr>
          <w:rFonts w:asciiTheme="majorBidi" w:eastAsia="Times New Roman" w:hAnsiTheme="majorBidi"/>
          <w:sz w:val="24"/>
          <w:szCs w:val="24"/>
          <w:lang w:val="en-US" w:eastAsia="bs-Latn-BA"/>
        </w:rPr>
        <w:t xml:space="preserve">, </w:t>
      </w:r>
      <w:r>
        <w:rPr>
          <w:rFonts w:asciiTheme="majorBidi" w:eastAsia="Times New Roman" w:hAnsiTheme="majorBidi"/>
          <w:sz w:val="24"/>
          <w:szCs w:val="24"/>
          <w:lang w:eastAsia="bs-Latn-BA"/>
        </w:rPr>
        <w:t>incididunt</w:t>
      </w:r>
      <w:r>
        <w:rPr>
          <w:rFonts w:asciiTheme="majorBidi" w:eastAsia="Times New Roman" w:hAnsiTheme="majorBidi"/>
          <w:sz w:val="24"/>
          <w:szCs w:val="24"/>
          <w:lang w:val="en-US" w:eastAsia="bs-Latn-BA"/>
        </w:rPr>
        <w:t xml:space="preserve">, </w:t>
      </w:r>
      <w:proofErr w:type="spellStart"/>
      <w:r>
        <w:rPr>
          <w:rFonts w:asciiTheme="majorBidi" w:eastAsia="Times New Roman" w:hAnsiTheme="majorBidi"/>
          <w:sz w:val="24"/>
          <w:szCs w:val="24"/>
          <w:lang w:val="en-US" w:eastAsia="bs-Latn-BA"/>
        </w:rPr>
        <w:t>labore</w:t>
      </w:r>
      <w:proofErr w:type="spellEnd"/>
    </w:p>
    <w:p w:rsidR="00710E8A" w:rsidRDefault="00710E8A">
      <w:pPr>
        <w:spacing w:before="240" w:after="0" w:line="360" w:lineRule="auto"/>
        <w:jc w:val="both"/>
        <w:rPr>
          <w:rFonts w:asciiTheme="majorBidi" w:hAnsiTheme="majorBidi" w:cstheme="majorBidi"/>
          <w:sz w:val="24"/>
          <w:szCs w:val="24"/>
        </w:rPr>
      </w:pPr>
    </w:p>
    <w:p w:rsidR="00710E8A" w:rsidRDefault="003F66AB">
      <w:pPr>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Introduction </w:t>
      </w:r>
    </w:p>
    <w:p w:rsidR="00710E8A" w:rsidRDefault="003F66A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w:t>
      </w:r>
    </w:p>
    <w:p w:rsidR="00C671DE" w:rsidRDefault="00C671DE">
      <w:pPr>
        <w:spacing w:before="240" w:after="0" w:line="360" w:lineRule="auto"/>
        <w:jc w:val="both"/>
        <w:rPr>
          <w:rFonts w:asciiTheme="majorBidi" w:hAnsiTheme="majorBidi" w:cstheme="majorBidi"/>
          <w:sz w:val="24"/>
          <w:szCs w:val="24"/>
        </w:rPr>
      </w:pPr>
    </w:p>
    <w:p w:rsidR="00710E8A" w:rsidRDefault="00710E8A">
      <w:pPr>
        <w:spacing w:before="240" w:after="0" w:line="360" w:lineRule="auto"/>
        <w:jc w:val="both"/>
        <w:rPr>
          <w:rFonts w:asciiTheme="majorBidi" w:hAnsiTheme="majorBidi" w:cstheme="majorBidi"/>
          <w:sz w:val="24"/>
          <w:szCs w:val="24"/>
        </w:rPr>
      </w:pPr>
    </w:p>
    <w:p w:rsidR="00710E8A" w:rsidRDefault="003F66AB">
      <w:pPr>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Heading 1 / Theoretical Framework </w:t>
      </w:r>
    </w:p>
    <w:p w:rsidR="00710E8A" w:rsidRDefault="003F66A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w:t>
      </w:r>
    </w:p>
    <w:p w:rsidR="00710E8A" w:rsidRDefault="00710E8A">
      <w:pPr>
        <w:spacing w:before="240" w:after="0" w:line="360" w:lineRule="auto"/>
        <w:jc w:val="both"/>
        <w:rPr>
          <w:rFonts w:asciiTheme="majorBidi" w:hAnsiTheme="majorBidi" w:cstheme="majorBidi"/>
          <w:sz w:val="24"/>
          <w:szCs w:val="24"/>
        </w:rPr>
      </w:pPr>
    </w:p>
    <w:p w:rsidR="00710E8A" w:rsidRDefault="003F66AB">
      <w:pPr>
        <w:spacing w:before="240" w:after="0" w:line="360" w:lineRule="auto"/>
        <w:jc w:val="both"/>
        <w:rPr>
          <w:rFonts w:asciiTheme="majorBidi" w:hAnsiTheme="majorBidi" w:cstheme="majorBidi"/>
          <w:sz w:val="24"/>
          <w:szCs w:val="24"/>
        </w:rPr>
      </w:pPr>
      <w:r>
        <w:rPr>
          <w:rFonts w:asciiTheme="majorBidi" w:hAnsiTheme="majorBidi" w:cstheme="majorBidi"/>
          <w:b/>
          <w:bCs/>
          <w:sz w:val="24"/>
          <w:szCs w:val="24"/>
        </w:rPr>
        <w:t>Heading 2 / Methodology</w:t>
      </w:r>
    </w:p>
    <w:p w:rsidR="00710E8A" w:rsidRDefault="003F66A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w:t>
      </w:r>
    </w:p>
    <w:p w:rsidR="00710E8A" w:rsidRDefault="00710E8A">
      <w:pPr>
        <w:spacing w:before="240" w:after="0" w:line="360" w:lineRule="auto"/>
        <w:jc w:val="both"/>
        <w:rPr>
          <w:rFonts w:asciiTheme="majorBidi" w:hAnsiTheme="majorBidi" w:cstheme="majorBidi"/>
          <w:sz w:val="24"/>
          <w:szCs w:val="24"/>
        </w:rPr>
      </w:pPr>
    </w:p>
    <w:p w:rsidR="00710E8A" w:rsidRDefault="003F66AB">
      <w:pPr>
        <w:spacing w:before="24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Heading 3 / Results </w:t>
      </w:r>
    </w:p>
    <w:p w:rsidR="00710E8A" w:rsidRDefault="003F66AB">
      <w:pPr>
        <w:spacing w:before="240" w:after="0" w:line="360" w:lineRule="auto"/>
        <w:jc w:val="both"/>
        <w:rPr>
          <w:rFonts w:asciiTheme="majorBidi" w:hAnsiTheme="majorBidi" w:cstheme="majorBidi"/>
          <w:sz w:val="24"/>
          <w:szCs w:val="24"/>
        </w:rPr>
      </w:pPr>
      <w:r>
        <w:rPr>
          <w:rFonts w:asciiTheme="majorBidi" w:hAnsiTheme="majorBidi" w:cstheme="majorBidi"/>
          <w:sz w:val="24"/>
          <w:szCs w:val="24"/>
        </w:rPr>
        <w:t>...</w:t>
      </w:r>
    </w:p>
    <w:p w:rsidR="00710E8A" w:rsidRDefault="00710E8A">
      <w:pPr>
        <w:spacing w:before="240" w:after="0" w:line="360" w:lineRule="auto"/>
        <w:jc w:val="both"/>
        <w:rPr>
          <w:rFonts w:asciiTheme="majorBidi" w:hAnsiTheme="majorBidi" w:cstheme="majorBidi"/>
          <w:sz w:val="24"/>
          <w:szCs w:val="24"/>
        </w:rPr>
      </w:pPr>
    </w:p>
    <w:p w:rsidR="00710E8A" w:rsidRDefault="008C109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1</w:t>
      </w:r>
      <w:r w:rsidR="003F66AB">
        <w:rPr>
          <w:rFonts w:ascii="Times New Roman" w:eastAsia="Times New Roman" w:hAnsi="Times New Roman" w:cs="Times New Roman"/>
          <w:b/>
          <w:sz w:val="24"/>
          <w:szCs w:val="24"/>
        </w:rPr>
        <w:t>:</w:t>
      </w:r>
    </w:p>
    <w:p w:rsidR="00710E8A" w:rsidRDefault="003F66AB">
      <w:pPr>
        <w:spacing w:after="0" w:line="360" w:lineRule="auto"/>
        <w:rPr>
          <w:rFonts w:ascii="Times New Roman" w:eastAsia="Times New Roman" w:hAnsi="Times New Roman" w:cs="Times New Roman"/>
          <w:i/>
          <w:sz w:val="24"/>
          <w:szCs w:val="24"/>
        </w:rPr>
      </w:pPr>
      <w:r>
        <w:rPr>
          <w:rFonts w:ascii="Times New Roman" w:eastAsia="Times New Roman" w:hAnsi="Times New Roman"/>
          <w:i/>
          <w:sz w:val="24"/>
          <w:szCs w:val="24"/>
        </w:rPr>
        <w:t>Lorem ipsum dolor sit amet, consectetur adipiscing elit, sed do eiusmod tempor incididunt ut labore et dolore magna aliqua</w:t>
      </w:r>
    </w:p>
    <w:p w:rsidR="00710E8A" w:rsidRDefault="00710E8A">
      <w:pPr>
        <w:spacing w:after="0" w:line="360" w:lineRule="auto"/>
        <w:rPr>
          <w:rFonts w:ascii="Times New Roman" w:eastAsia="Times New Roman" w:hAnsi="Times New Roman" w:cs="Times New Roman"/>
          <w:i/>
          <w:sz w:val="24"/>
          <w:szCs w:val="24"/>
        </w:rPr>
      </w:pPr>
    </w:p>
    <w:tbl>
      <w:tblPr>
        <w:tblW w:w="7339" w:type="dxa"/>
        <w:jc w:val="center"/>
        <w:tblBorders>
          <w:top w:val="single" w:sz="4" w:space="0" w:color="auto"/>
          <w:bottom w:val="single" w:sz="4" w:space="0" w:color="auto"/>
        </w:tblBorders>
        <w:tblLayout w:type="fixed"/>
        <w:tblLook w:val="04A0"/>
      </w:tblPr>
      <w:tblGrid>
        <w:gridCol w:w="1554"/>
        <w:gridCol w:w="898"/>
        <w:gridCol w:w="53"/>
        <w:gridCol w:w="535"/>
        <w:gridCol w:w="615"/>
        <w:gridCol w:w="654"/>
        <w:gridCol w:w="753"/>
        <w:gridCol w:w="753"/>
        <w:gridCol w:w="747"/>
        <w:gridCol w:w="777"/>
      </w:tblGrid>
      <w:tr w:rsidR="00710E8A">
        <w:trPr>
          <w:trHeight w:val="346"/>
          <w:jc w:val="center"/>
        </w:trPr>
        <w:tc>
          <w:tcPr>
            <w:tcW w:w="1554" w:type="dxa"/>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sz w:val="20"/>
                <w:szCs w:val="24"/>
              </w:rPr>
              <w:t>Lorem ipsum</w:t>
            </w:r>
          </w:p>
        </w:tc>
        <w:tc>
          <w:tcPr>
            <w:tcW w:w="951" w:type="dxa"/>
            <w:gridSpan w:val="2"/>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sz w:val="20"/>
                <w:szCs w:val="24"/>
              </w:rPr>
              <w:t>Lorem ipsum</w:t>
            </w:r>
          </w:p>
        </w:tc>
        <w:tc>
          <w:tcPr>
            <w:tcW w:w="535" w:type="dxa"/>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X</w:t>
            </w:r>
          </w:p>
        </w:tc>
        <w:tc>
          <w:tcPr>
            <w:tcW w:w="615" w:type="dxa"/>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X</w:t>
            </w:r>
          </w:p>
        </w:tc>
        <w:tc>
          <w:tcPr>
            <w:tcW w:w="654" w:type="dxa"/>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X</w:t>
            </w:r>
          </w:p>
        </w:tc>
        <w:tc>
          <w:tcPr>
            <w:tcW w:w="753" w:type="dxa"/>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X</w:t>
            </w:r>
          </w:p>
        </w:tc>
        <w:tc>
          <w:tcPr>
            <w:tcW w:w="753" w:type="dxa"/>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i/>
                <w:sz w:val="20"/>
                <w:szCs w:val="24"/>
              </w:rPr>
            </w:pPr>
            <w:r>
              <w:rPr>
                <w:rFonts w:ascii="Times New Roman" w:eastAsia="Times New Roman" w:hAnsi="Times New Roman" w:cs="Times New Roman"/>
                <w:iCs/>
                <w:sz w:val="20"/>
                <w:szCs w:val="24"/>
              </w:rPr>
              <w:t>X</w:t>
            </w:r>
          </w:p>
        </w:tc>
        <w:tc>
          <w:tcPr>
            <w:tcW w:w="747" w:type="dxa"/>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X</w:t>
            </w:r>
          </w:p>
        </w:tc>
        <w:tc>
          <w:tcPr>
            <w:tcW w:w="777" w:type="dxa"/>
            <w:tcBorders>
              <w:top w:val="single" w:sz="4" w:space="0" w:color="auto"/>
              <w:bottom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X</w:t>
            </w:r>
          </w:p>
        </w:tc>
      </w:tr>
      <w:tr w:rsidR="00710E8A">
        <w:trPr>
          <w:trHeight w:val="382"/>
          <w:jc w:val="center"/>
        </w:trPr>
        <w:tc>
          <w:tcPr>
            <w:tcW w:w="1554" w:type="dxa"/>
            <w:vMerge w:val="restart"/>
            <w:tcBorders>
              <w:top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sz w:val="20"/>
                <w:szCs w:val="24"/>
              </w:rPr>
              <w:t>Lorem ipsum</w:t>
            </w:r>
          </w:p>
        </w:tc>
        <w:tc>
          <w:tcPr>
            <w:tcW w:w="898" w:type="dxa"/>
            <w:tcBorders>
              <w:top w:val="single" w:sz="4" w:space="0" w:color="auto"/>
            </w:tcBorders>
            <w:vAlign w:val="center"/>
          </w:tcPr>
          <w:p w:rsidR="00710E8A" w:rsidRDefault="003F66A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88" w:type="dxa"/>
            <w:gridSpan w:val="2"/>
            <w:tcBorders>
              <w:top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615" w:type="dxa"/>
            <w:tcBorders>
              <w:top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654" w:type="dxa"/>
            <w:tcBorders>
              <w:top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53" w:type="dxa"/>
            <w:tcBorders>
              <w:top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53" w:type="dxa"/>
            <w:tcBorders>
              <w:top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47" w:type="dxa"/>
            <w:tcBorders>
              <w:top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77" w:type="dxa"/>
            <w:tcBorders>
              <w:top w:val="single" w:sz="4" w:space="0" w:color="auto"/>
            </w:tcBorders>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r>
      <w:tr w:rsidR="00710E8A">
        <w:trPr>
          <w:trHeight w:val="363"/>
          <w:jc w:val="center"/>
        </w:trPr>
        <w:tc>
          <w:tcPr>
            <w:tcW w:w="1554" w:type="dxa"/>
            <w:vMerge/>
            <w:vAlign w:val="center"/>
          </w:tcPr>
          <w:p w:rsidR="00710E8A" w:rsidRDefault="00710E8A">
            <w:pPr>
              <w:widowControl w:val="0"/>
              <w:spacing w:after="0" w:line="240" w:lineRule="auto"/>
              <w:rPr>
                <w:rFonts w:ascii="Times New Roman" w:eastAsia="Times New Roman" w:hAnsi="Times New Roman" w:cs="Times New Roman"/>
                <w:sz w:val="20"/>
                <w:szCs w:val="24"/>
              </w:rPr>
            </w:pPr>
          </w:p>
        </w:tc>
        <w:tc>
          <w:tcPr>
            <w:tcW w:w="898" w:type="dxa"/>
            <w:vAlign w:val="center"/>
          </w:tcPr>
          <w:p w:rsidR="00710E8A" w:rsidRDefault="003F66A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88" w:type="dxa"/>
            <w:gridSpan w:val="2"/>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615"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654"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53"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53"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47"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77"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r>
      <w:tr w:rsidR="00710E8A">
        <w:trPr>
          <w:trHeight w:val="286"/>
          <w:jc w:val="center"/>
        </w:trPr>
        <w:tc>
          <w:tcPr>
            <w:tcW w:w="1554" w:type="dxa"/>
            <w:vMerge/>
            <w:vAlign w:val="center"/>
          </w:tcPr>
          <w:p w:rsidR="00710E8A" w:rsidRDefault="00710E8A">
            <w:pPr>
              <w:widowControl w:val="0"/>
              <w:spacing w:after="0" w:line="240" w:lineRule="auto"/>
              <w:rPr>
                <w:rFonts w:ascii="Times New Roman" w:eastAsia="Times New Roman" w:hAnsi="Times New Roman" w:cs="Times New Roman"/>
                <w:sz w:val="20"/>
                <w:szCs w:val="24"/>
              </w:rPr>
            </w:pPr>
          </w:p>
        </w:tc>
        <w:tc>
          <w:tcPr>
            <w:tcW w:w="898" w:type="dxa"/>
            <w:vAlign w:val="center"/>
          </w:tcPr>
          <w:p w:rsidR="00710E8A" w:rsidRDefault="003F66AB">
            <w:pPr>
              <w:spacing w:after="0" w:line="240" w:lineRule="auto"/>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588" w:type="dxa"/>
            <w:gridSpan w:val="2"/>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615"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654"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53"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53"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47"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c>
          <w:tcPr>
            <w:tcW w:w="777" w:type="dxa"/>
            <w:vAlign w:val="center"/>
          </w:tcPr>
          <w:p w:rsidR="00710E8A" w:rsidRDefault="003F66AB">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0</w:t>
            </w:r>
          </w:p>
        </w:tc>
      </w:tr>
    </w:tbl>
    <w:p w:rsidR="00710E8A" w:rsidRDefault="00710E8A">
      <w:pPr>
        <w:spacing w:after="0" w:line="360" w:lineRule="auto"/>
        <w:rPr>
          <w:rFonts w:ascii="Times New Roman" w:eastAsia="Times New Roman" w:hAnsi="Times New Roman" w:cs="Times New Roman"/>
          <w:i/>
          <w:sz w:val="24"/>
          <w:szCs w:val="24"/>
        </w:rPr>
      </w:pPr>
    </w:p>
    <w:p w:rsidR="00710E8A" w:rsidRDefault="00710E8A">
      <w:pPr>
        <w:spacing w:line="360" w:lineRule="auto"/>
        <w:jc w:val="both"/>
        <w:rPr>
          <w:rFonts w:asciiTheme="majorBidi" w:hAnsiTheme="majorBidi" w:cstheme="majorBidi"/>
          <w:sz w:val="24"/>
          <w:szCs w:val="24"/>
        </w:rPr>
      </w:pPr>
      <w:bookmarkStart w:id="0" w:name="_GoBack"/>
      <w:bookmarkEnd w:id="0"/>
    </w:p>
    <w:p w:rsidR="00710E8A" w:rsidRDefault="00710E8A">
      <w:pPr>
        <w:spacing w:line="360" w:lineRule="auto"/>
        <w:jc w:val="both"/>
        <w:rPr>
          <w:rFonts w:asciiTheme="majorBidi" w:hAnsiTheme="majorBidi" w:cstheme="majorBidi"/>
          <w:sz w:val="24"/>
          <w:szCs w:val="24"/>
        </w:rPr>
      </w:pPr>
    </w:p>
    <w:p w:rsidR="00710E8A" w:rsidRDefault="003F66A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Heading 4 / Discussion </w:t>
      </w:r>
    </w:p>
    <w:p w:rsidR="00710E8A" w:rsidRDefault="003F66AB">
      <w:pPr>
        <w:spacing w:line="360" w:lineRule="auto"/>
        <w:jc w:val="both"/>
        <w:rPr>
          <w:rFonts w:asciiTheme="majorBidi" w:hAnsiTheme="majorBidi" w:cstheme="majorBidi"/>
          <w:sz w:val="24"/>
          <w:szCs w:val="24"/>
        </w:rPr>
      </w:pPr>
      <w:r>
        <w:rPr>
          <w:rFonts w:asciiTheme="majorBidi" w:hAnsiTheme="majorBidi" w:cstheme="majorBidi"/>
          <w:sz w:val="24"/>
          <w:szCs w:val="24"/>
        </w:rPr>
        <w:t>....</w:t>
      </w:r>
    </w:p>
    <w:p w:rsidR="00710E8A" w:rsidRDefault="00710E8A">
      <w:pPr>
        <w:spacing w:line="360" w:lineRule="auto"/>
        <w:jc w:val="both"/>
        <w:rPr>
          <w:rFonts w:asciiTheme="majorBidi" w:hAnsiTheme="majorBidi" w:cstheme="majorBidi"/>
          <w:sz w:val="24"/>
          <w:szCs w:val="24"/>
        </w:rPr>
      </w:pPr>
    </w:p>
    <w:p w:rsidR="00710E8A" w:rsidRDefault="003F66A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Conclusions (and Recommendations)</w:t>
      </w:r>
    </w:p>
    <w:p w:rsidR="00710E8A" w:rsidRDefault="003F66AB">
      <w:pPr>
        <w:spacing w:line="360" w:lineRule="auto"/>
        <w:jc w:val="both"/>
        <w:rPr>
          <w:rFonts w:asciiTheme="majorBidi" w:hAnsiTheme="majorBidi" w:cstheme="majorBidi"/>
          <w:sz w:val="24"/>
          <w:szCs w:val="24"/>
        </w:rPr>
      </w:pPr>
      <w:r>
        <w:rPr>
          <w:rFonts w:asciiTheme="majorBidi" w:hAnsiTheme="majorBidi" w:cstheme="majorBidi"/>
          <w:sz w:val="24"/>
          <w:szCs w:val="24"/>
        </w:rPr>
        <w:t>...</w:t>
      </w:r>
    </w:p>
    <w:p w:rsidR="00710E8A" w:rsidRDefault="00710E8A">
      <w:pPr>
        <w:spacing w:line="360" w:lineRule="auto"/>
        <w:jc w:val="both"/>
        <w:rPr>
          <w:rFonts w:asciiTheme="majorBidi" w:hAnsiTheme="majorBidi" w:cstheme="majorBidi"/>
          <w:sz w:val="24"/>
          <w:szCs w:val="24"/>
        </w:rPr>
      </w:pPr>
    </w:p>
    <w:p w:rsidR="00710E8A" w:rsidRDefault="003F66A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References </w:t>
      </w:r>
    </w:p>
    <w:p w:rsidR="00710E8A" w:rsidRDefault="003F66AB">
      <w:pPr>
        <w:spacing w:line="360" w:lineRule="auto"/>
        <w:jc w:val="both"/>
        <w:rPr>
          <w:rFonts w:asciiTheme="majorBidi" w:hAnsiTheme="majorBidi" w:cstheme="majorBidi"/>
          <w:sz w:val="24"/>
          <w:szCs w:val="24"/>
        </w:rPr>
      </w:pPr>
      <w:r>
        <w:rPr>
          <w:rFonts w:asciiTheme="majorBidi" w:hAnsiTheme="majorBidi" w:cstheme="majorBidi"/>
          <w:sz w:val="24"/>
          <w:szCs w:val="24"/>
        </w:rPr>
        <w:t>(following APA style of citations)</w:t>
      </w:r>
    </w:p>
    <w:p w:rsidR="00710E8A" w:rsidRDefault="003F66AB">
      <w:pPr>
        <w:spacing w:before="240" w:after="0" w:line="240" w:lineRule="auto"/>
        <w:ind w:left="708" w:hanging="708"/>
        <w:jc w:val="both"/>
        <w:rPr>
          <w:rFonts w:asciiTheme="majorBidi" w:hAnsiTheme="majorBidi" w:cstheme="majorBidi"/>
          <w:sz w:val="24"/>
          <w:szCs w:val="24"/>
        </w:rPr>
      </w:pPr>
      <w:r>
        <w:rPr>
          <w:rFonts w:asciiTheme="majorBidi" w:hAnsiTheme="majorBidi" w:cstheme="majorBidi"/>
          <w:sz w:val="24"/>
          <w:szCs w:val="24"/>
        </w:rPr>
        <w:t xml:space="preserve">Abdu-Raheem, B. O. (2013). Sociological factors to drug abuse and the effects on secondary school student’s academic performance in Ekiti and Ondo States, Nigeria. </w:t>
      </w:r>
      <w:r>
        <w:rPr>
          <w:rFonts w:asciiTheme="majorBidi" w:hAnsiTheme="majorBidi" w:cstheme="majorBidi"/>
          <w:i/>
          <w:iCs/>
          <w:sz w:val="24"/>
          <w:szCs w:val="24"/>
        </w:rPr>
        <w:t>Contemporary Issues in Education Research – Second Q</w:t>
      </w:r>
      <w:r>
        <w:rPr>
          <w:rFonts w:asciiTheme="majorBidi" w:hAnsiTheme="majorBidi" w:cstheme="majorBidi"/>
          <w:sz w:val="24"/>
          <w:szCs w:val="24"/>
        </w:rPr>
        <w:t>. 6, 2, pp. 233-240.</w:t>
      </w:r>
    </w:p>
    <w:p w:rsidR="00710E8A" w:rsidRDefault="003F66AB">
      <w:pPr>
        <w:spacing w:before="240" w:after="0" w:line="240" w:lineRule="auto"/>
        <w:ind w:left="708" w:hanging="708"/>
        <w:jc w:val="both"/>
        <w:rPr>
          <w:rFonts w:asciiTheme="majorBidi" w:hAnsiTheme="majorBidi" w:cstheme="majorBidi"/>
          <w:sz w:val="24"/>
          <w:szCs w:val="24"/>
        </w:rPr>
      </w:pPr>
      <w:r>
        <w:rPr>
          <w:rFonts w:asciiTheme="majorBidi" w:hAnsiTheme="majorBidi" w:cstheme="majorBidi"/>
          <w:sz w:val="24"/>
          <w:szCs w:val="24"/>
        </w:rPr>
        <w:t xml:space="preserve">Abdulkarim, A. A., Mokuolu, O.A., &amp; Adeniyi, A. (2017). </w:t>
      </w:r>
      <w:r>
        <w:rPr>
          <w:rFonts w:asciiTheme="majorBidi" w:hAnsiTheme="majorBidi" w:cstheme="majorBidi"/>
          <w:i/>
          <w:sz w:val="24"/>
          <w:szCs w:val="24"/>
        </w:rPr>
        <w:t>Drug use among adolescents in Ilorin, Nigeria</w:t>
      </w:r>
      <w:r w:rsidR="00817328">
        <w:rPr>
          <w:rFonts w:asciiTheme="majorBidi" w:hAnsiTheme="majorBidi" w:cstheme="majorBidi"/>
          <w:sz w:val="24"/>
          <w:szCs w:val="24"/>
        </w:rPr>
        <w:t>. Retrieved April 2019</w:t>
      </w:r>
      <w:r>
        <w:rPr>
          <w:rFonts w:asciiTheme="majorBidi" w:hAnsiTheme="majorBidi" w:cstheme="majorBidi"/>
          <w:sz w:val="24"/>
          <w:szCs w:val="24"/>
        </w:rPr>
        <w:t xml:space="preserve"> from https://journals. sagepub.com/doi/10.1258/004947505774938620 </w:t>
      </w:r>
    </w:p>
    <w:p w:rsidR="00710E8A" w:rsidRDefault="003F66AB">
      <w:pPr>
        <w:spacing w:before="240" w:after="0" w:line="240" w:lineRule="auto"/>
        <w:ind w:left="708" w:hanging="708"/>
        <w:jc w:val="both"/>
        <w:rPr>
          <w:rFonts w:asciiTheme="majorBidi" w:hAnsiTheme="majorBidi" w:cstheme="majorBidi"/>
          <w:sz w:val="24"/>
          <w:szCs w:val="24"/>
        </w:rPr>
      </w:pPr>
      <w:r>
        <w:rPr>
          <w:rFonts w:asciiTheme="majorBidi" w:hAnsiTheme="majorBidi" w:cstheme="majorBidi"/>
          <w:sz w:val="24"/>
          <w:szCs w:val="24"/>
        </w:rPr>
        <w:t xml:space="preserve">Adeoti, Y. F. (2010). Factors Influencing Substance Abuse Among Undergraduate Students in Osun State of Nigeria. </w:t>
      </w:r>
      <w:r>
        <w:rPr>
          <w:rFonts w:asciiTheme="majorBidi" w:hAnsiTheme="majorBidi" w:cstheme="majorBidi"/>
          <w:i/>
          <w:iCs/>
          <w:sz w:val="24"/>
          <w:szCs w:val="24"/>
        </w:rPr>
        <w:t>An International Multi-Disciplinary Journal of Ethiopia</w:t>
      </w:r>
      <w:r>
        <w:rPr>
          <w:rFonts w:asciiTheme="majorBidi" w:hAnsiTheme="majorBidi" w:cstheme="majorBidi"/>
          <w:sz w:val="24"/>
          <w:szCs w:val="24"/>
        </w:rPr>
        <w:t xml:space="preserve">. 4, 4, pp. 20-29 </w:t>
      </w:r>
    </w:p>
    <w:p w:rsidR="00710E8A" w:rsidRDefault="003F66AB">
      <w:pPr>
        <w:spacing w:before="240" w:after="0" w:line="240" w:lineRule="auto"/>
        <w:ind w:left="708" w:hanging="708"/>
        <w:jc w:val="both"/>
        <w:rPr>
          <w:rFonts w:asciiTheme="majorBidi" w:hAnsiTheme="majorBidi" w:cstheme="majorBidi"/>
          <w:sz w:val="24"/>
          <w:szCs w:val="24"/>
        </w:rPr>
      </w:pPr>
      <w:r>
        <w:rPr>
          <w:rFonts w:asciiTheme="majorBidi" w:hAnsiTheme="majorBidi" w:cstheme="majorBidi"/>
          <w:sz w:val="24"/>
          <w:szCs w:val="24"/>
        </w:rPr>
        <w:t xml:space="preserve">Balogun, S. K. (2013). Chronic intake of separate and combined alcohol and nicotine in the body Maintenance among albino rats. </w:t>
      </w:r>
      <w:r>
        <w:rPr>
          <w:rFonts w:asciiTheme="majorBidi" w:hAnsiTheme="majorBidi" w:cstheme="majorBidi"/>
          <w:i/>
          <w:iCs/>
          <w:sz w:val="24"/>
          <w:szCs w:val="24"/>
        </w:rPr>
        <w:t>Journal of Human Ecology</w:t>
      </w:r>
      <w:r>
        <w:rPr>
          <w:rFonts w:asciiTheme="majorBidi" w:hAnsiTheme="majorBidi" w:cstheme="majorBidi"/>
          <w:sz w:val="24"/>
          <w:szCs w:val="24"/>
        </w:rPr>
        <w:t>. 19, 1, pp. 21-32.</w:t>
      </w:r>
    </w:p>
    <w:p w:rsidR="00710E8A" w:rsidRDefault="003F66AB">
      <w:pPr>
        <w:spacing w:before="240" w:after="0" w:line="240" w:lineRule="auto"/>
        <w:ind w:left="708" w:hanging="708"/>
        <w:jc w:val="both"/>
        <w:rPr>
          <w:rFonts w:asciiTheme="majorBidi" w:hAnsiTheme="majorBidi" w:cstheme="majorBidi"/>
          <w:sz w:val="24"/>
          <w:szCs w:val="24"/>
        </w:rPr>
      </w:pPr>
      <w:r>
        <w:rPr>
          <w:rFonts w:asciiTheme="majorBidi" w:hAnsiTheme="majorBidi" w:cstheme="majorBidi"/>
          <w:sz w:val="24"/>
          <w:szCs w:val="24"/>
        </w:rPr>
        <w:t xml:space="preserve">Boys, A., Marsden, J., Fountain, J., Griffiths, P., Stillwell, G. &amp; Strang, J. (2014) What influences young people’s use of drugs? A qualitative study of decision-making. </w:t>
      </w:r>
      <w:r>
        <w:rPr>
          <w:rFonts w:asciiTheme="majorBidi" w:hAnsiTheme="majorBidi" w:cstheme="majorBidi"/>
          <w:i/>
          <w:iCs/>
          <w:sz w:val="24"/>
          <w:szCs w:val="24"/>
        </w:rPr>
        <w:t>Drugs: Education, Prevention and Policy</w:t>
      </w:r>
      <w:r>
        <w:rPr>
          <w:rFonts w:asciiTheme="majorBidi" w:hAnsiTheme="majorBidi" w:cstheme="majorBidi"/>
          <w:sz w:val="24"/>
          <w:szCs w:val="24"/>
        </w:rPr>
        <w:t>. 6, pp. 373–389.</w:t>
      </w:r>
    </w:p>
    <w:p w:rsidR="00710E8A" w:rsidRDefault="003F66AB">
      <w:pPr>
        <w:spacing w:before="240" w:after="0" w:line="240" w:lineRule="auto"/>
        <w:ind w:left="708" w:hanging="708"/>
        <w:jc w:val="both"/>
        <w:rPr>
          <w:rFonts w:asciiTheme="majorBidi" w:hAnsiTheme="majorBidi" w:cstheme="majorBidi"/>
          <w:sz w:val="24"/>
          <w:szCs w:val="24"/>
        </w:rPr>
      </w:pPr>
      <w:r>
        <w:rPr>
          <w:rFonts w:asciiTheme="majorBidi" w:hAnsiTheme="majorBidi" w:cstheme="majorBidi"/>
          <w:sz w:val="24"/>
          <w:szCs w:val="24"/>
        </w:rPr>
        <w:t xml:space="preserve">Ejikeme, G. G. (2010). </w:t>
      </w:r>
      <w:r>
        <w:rPr>
          <w:rFonts w:asciiTheme="majorBidi" w:hAnsiTheme="majorBidi" w:cstheme="majorBidi"/>
          <w:i/>
          <w:iCs/>
          <w:sz w:val="24"/>
          <w:szCs w:val="24"/>
        </w:rPr>
        <w:t>Psychological and social support variables in the treatment of alcohol and other drug-dependent patients</w:t>
      </w:r>
      <w:r>
        <w:rPr>
          <w:rFonts w:asciiTheme="majorBidi" w:hAnsiTheme="majorBidi" w:cstheme="majorBidi"/>
          <w:sz w:val="24"/>
          <w:szCs w:val="24"/>
        </w:rPr>
        <w:t>. Jos, Nigeria: Deka Publications.</w:t>
      </w:r>
    </w:p>
    <w:sectPr w:rsidR="00710E8A" w:rsidSect="00710E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54" w:rsidRDefault="002B2254">
      <w:pPr>
        <w:spacing w:line="240" w:lineRule="auto"/>
      </w:pPr>
      <w:r>
        <w:separator/>
      </w:r>
    </w:p>
  </w:endnote>
  <w:endnote w:type="continuationSeparator" w:id="0">
    <w:p w:rsidR="002B2254" w:rsidRDefault="002B22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54" w:rsidRDefault="002B2254">
      <w:pPr>
        <w:spacing w:after="0"/>
      </w:pPr>
      <w:r>
        <w:separator/>
      </w:r>
    </w:p>
  </w:footnote>
  <w:footnote w:type="continuationSeparator" w:id="0">
    <w:p w:rsidR="002B2254" w:rsidRDefault="002B225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F510D"/>
    <w:rsid w:val="00005AD6"/>
    <w:rsid w:val="002933CF"/>
    <w:rsid w:val="002960A5"/>
    <w:rsid w:val="002B2254"/>
    <w:rsid w:val="003F0599"/>
    <w:rsid w:val="003F66AB"/>
    <w:rsid w:val="00494218"/>
    <w:rsid w:val="004B68DB"/>
    <w:rsid w:val="00621440"/>
    <w:rsid w:val="00681A88"/>
    <w:rsid w:val="006A2F66"/>
    <w:rsid w:val="006C1D22"/>
    <w:rsid w:val="00710E8A"/>
    <w:rsid w:val="00817328"/>
    <w:rsid w:val="008C109A"/>
    <w:rsid w:val="00973E4B"/>
    <w:rsid w:val="009B3ED8"/>
    <w:rsid w:val="00B35C6E"/>
    <w:rsid w:val="00B65E73"/>
    <w:rsid w:val="00B7520B"/>
    <w:rsid w:val="00C671DE"/>
    <w:rsid w:val="00CF510D"/>
    <w:rsid w:val="00D7499B"/>
    <w:rsid w:val="00DB34C4"/>
    <w:rsid w:val="00EA2D71"/>
    <w:rsid w:val="5A84738F"/>
    <w:rsid w:val="5FF75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8A"/>
    <w:pPr>
      <w:spacing w:after="160" w:line="259" w:lineRule="auto"/>
    </w:pPr>
    <w:rPr>
      <w:sz w:val="22"/>
      <w:szCs w:val="22"/>
      <w:lang w:val="bs-Latn-BA"/>
    </w:rPr>
  </w:style>
  <w:style w:type="paragraph" w:styleId="Heading3">
    <w:name w:val="heading 3"/>
    <w:basedOn w:val="Normal"/>
    <w:next w:val="Normal"/>
    <w:link w:val="Heading3Char"/>
    <w:uiPriority w:val="9"/>
    <w:qFormat/>
    <w:rsid w:val="00710E8A"/>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paragraph" w:styleId="Heading4">
    <w:name w:val="heading 4"/>
    <w:basedOn w:val="Normal"/>
    <w:next w:val="Normal"/>
    <w:link w:val="Heading4Char"/>
    <w:uiPriority w:val="9"/>
    <w:qFormat/>
    <w:rsid w:val="00710E8A"/>
    <w:pPr>
      <w:spacing w:before="100" w:beforeAutospacing="1" w:after="100" w:afterAutospacing="1" w:line="240" w:lineRule="auto"/>
      <w:outlineLvl w:val="3"/>
    </w:pPr>
    <w:rPr>
      <w:rFonts w:ascii="Times New Roman" w:eastAsia="Times New Roman" w:hAnsi="Times New Roman" w:cs="Times New Roman"/>
      <w:b/>
      <w:bCs/>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10E8A"/>
    <w:rPr>
      <w:i/>
      <w:iCs/>
    </w:rPr>
  </w:style>
  <w:style w:type="character" w:customStyle="1" w:styleId="Heading3Char">
    <w:name w:val="Heading 3 Char"/>
    <w:basedOn w:val="DefaultParagraphFont"/>
    <w:link w:val="Heading3"/>
    <w:uiPriority w:val="9"/>
    <w:rsid w:val="00710E8A"/>
    <w:rPr>
      <w:rFonts w:ascii="Times New Roman" w:eastAsia="Times New Roman" w:hAnsi="Times New Roman" w:cs="Times New Roman"/>
      <w:b/>
      <w:bCs/>
      <w:sz w:val="27"/>
      <w:szCs w:val="27"/>
      <w:lang w:eastAsia="bs-Latn-BA"/>
    </w:rPr>
  </w:style>
  <w:style w:type="character" w:customStyle="1" w:styleId="Heading4Char">
    <w:name w:val="Heading 4 Char"/>
    <w:basedOn w:val="DefaultParagraphFont"/>
    <w:link w:val="Heading4"/>
    <w:uiPriority w:val="9"/>
    <w:qFormat/>
    <w:rsid w:val="00710E8A"/>
    <w:rPr>
      <w:rFonts w:ascii="Times New Roman" w:eastAsia="Times New Roman" w:hAnsi="Times New Roman" w:cs="Times New Roman"/>
      <w:b/>
      <w:bCs/>
      <w:sz w:val="24"/>
      <w:szCs w:val="24"/>
      <w:lang w:eastAsia="bs-Latn-B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2024-02-08T13:29:00Z</dcterms:created>
  <dcterms:modified xsi:type="dcterms:W3CDTF">2024-02-12T11:05:00Z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47F26438F3B64196A5445254082C1B65</vt:lpwstr>
  </property>
</Properties>
</file>